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E4F" w:rsidRDefault="00952E4F" w:rsidP="00952E4F">
      <w:pPr>
        <w:pStyle w:val="a3"/>
        <w:numPr>
          <w:ilvl w:val="0"/>
          <w:numId w:val="2"/>
        </w:numPr>
        <w:spacing w:line="254" w:lineRule="auto"/>
        <w:jc w:val="center"/>
        <w:rPr>
          <w:b/>
          <w:bCs/>
          <w:sz w:val="28"/>
          <w:szCs w:val="28"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1CA8693C" wp14:editId="03D9E350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2E4F" w:rsidRDefault="00952E4F" w:rsidP="00952E4F">
      <w:pPr>
        <w:pStyle w:val="a3"/>
        <w:numPr>
          <w:ilvl w:val="0"/>
          <w:numId w:val="2"/>
        </w:numPr>
        <w:spacing w:line="254" w:lineRule="auto"/>
        <w:rPr>
          <w:b/>
          <w:bCs/>
          <w:sz w:val="28"/>
          <w:szCs w:val="28"/>
        </w:rPr>
      </w:pPr>
    </w:p>
    <w:p w:rsidR="00952E4F" w:rsidRDefault="00952E4F" w:rsidP="00952E4F">
      <w:pPr>
        <w:pStyle w:val="a3"/>
        <w:numPr>
          <w:ilvl w:val="0"/>
          <w:numId w:val="2"/>
        </w:numPr>
        <w:spacing w:line="254" w:lineRule="auto"/>
        <w:rPr>
          <w:b/>
          <w:bCs/>
          <w:sz w:val="28"/>
          <w:szCs w:val="28"/>
        </w:rPr>
      </w:pPr>
    </w:p>
    <w:p w:rsidR="00952E4F" w:rsidRDefault="00952E4F" w:rsidP="00952E4F">
      <w:pPr>
        <w:pStyle w:val="a3"/>
        <w:numPr>
          <w:ilvl w:val="0"/>
          <w:numId w:val="2"/>
        </w:numPr>
        <w:spacing w:line="254" w:lineRule="auto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ФОНТАНСЬКА СІЛЬСЬКА РАДА</w:t>
      </w:r>
    </w:p>
    <w:p w:rsidR="00952E4F" w:rsidRDefault="00952E4F" w:rsidP="00952E4F">
      <w:pPr>
        <w:pStyle w:val="a3"/>
        <w:numPr>
          <w:ilvl w:val="0"/>
          <w:numId w:val="2"/>
        </w:numPr>
        <w:spacing w:line="254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ОДЕСЬКОГО РАЙОНУ ОДЕСЬКОЇ ОБЛАСТІ</w:t>
      </w:r>
    </w:p>
    <w:p w:rsidR="00952E4F" w:rsidRDefault="00952E4F" w:rsidP="00952E4F">
      <w:pPr>
        <w:pStyle w:val="a3"/>
        <w:numPr>
          <w:ilvl w:val="0"/>
          <w:numId w:val="2"/>
        </w:numPr>
        <w:spacing w:line="254" w:lineRule="auto"/>
        <w:jc w:val="center"/>
        <w:rPr>
          <w:b/>
          <w:bCs/>
          <w:sz w:val="28"/>
          <w:szCs w:val="28"/>
        </w:rPr>
      </w:pPr>
    </w:p>
    <w:p w:rsidR="00952E4F" w:rsidRDefault="00952E4F" w:rsidP="00952E4F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952E4F" w:rsidRDefault="00952E4F" w:rsidP="00952E4F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952E4F" w:rsidRDefault="00952E4F" w:rsidP="00952E4F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52E4F" w:rsidTr="000C002E">
        <w:tc>
          <w:tcPr>
            <w:tcW w:w="9747" w:type="dxa"/>
          </w:tcPr>
          <w:p w:rsidR="00952E4F" w:rsidRDefault="00952E4F" w:rsidP="000C002E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від  06.06.2025 року                                                                                       № 3</w:t>
            </w:r>
            <w:r>
              <w:rPr>
                <w:bCs/>
                <w:sz w:val="28"/>
                <w:szCs w:val="28"/>
              </w:rPr>
              <w:t>200</w:t>
            </w:r>
          </w:p>
          <w:p w:rsidR="00952E4F" w:rsidRDefault="00952E4F" w:rsidP="000C002E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5A1CDF" w:rsidRDefault="005A1CDF" w:rsidP="005A1CDF">
      <w:pPr>
        <w:pStyle w:val="Style7"/>
        <w:widowControl/>
        <w:tabs>
          <w:tab w:val="left" w:leader="underscore" w:pos="1310"/>
        </w:tabs>
        <w:spacing w:before="34"/>
        <w:ind w:firstLine="0"/>
        <w:jc w:val="both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 xml:space="preserve">Про надання дозволу на розроблення проекту землеустрою щодо встановлення (зміни) меж села Крижанівка </w:t>
      </w:r>
      <w:r w:rsidR="00F4548F">
        <w:rPr>
          <w:rStyle w:val="FontStyle15"/>
          <w:sz w:val="28"/>
          <w:szCs w:val="28"/>
          <w:lang w:val="uk-UA" w:eastAsia="uk-UA"/>
        </w:rPr>
        <w:t xml:space="preserve">Фонтанської сільської ради </w:t>
      </w:r>
      <w:r>
        <w:rPr>
          <w:rStyle w:val="FontStyle15"/>
          <w:sz w:val="28"/>
          <w:szCs w:val="28"/>
          <w:lang w:val="uk-UA" w:eastAsia="uk-UA"/>
        </w:rPr>
        <w:t>Одеського району Одеської області</w:t>
      </w:r>
    </w:p>
    <w:p w:rsidR="005A1CDF" w:rsidRDefault="005A1CDF" w:rsidP="005A1CDF">
      <w:pPr>
        <w:pStyle w:val="Style7"/>
        <w:widowControl/>
        <w:tabs>
          <w:tab w:val="left" w:leader="underscore" w:pos="1310"/>
        </w:tabs>
        <w:spacing w:before="34"/>
        <w:jc w:val="center"/>
        <w:rPr>
          <w:rStyle w:val="FontStyle15"/>
          <w:sz w:val="28"/>
          <w:szCs w:val="28"/>
          <w:lang w:val="uk-UA" w:eastAsia="uk-UA"/>
        </w:rPr>
      </w:pPr>
    </w:p>
    <w:p w:rsidR="005A1CDF" w:rsidRPr="00BF1C89" w:rsidRDefault="005A1CDF" w:rsidP="005A1CDF">
      <w:pPr>
        <w:pStyle w:val="Style7"/>
        <w:widowControl/>
        <w:tabs>
          <w:tab w:val="left" w:leader="underscore" w:pos="1310"/>
        </w:tabs>
        <w:spacing w:before="34"/>
        <w:jc w:val="center"/>
        <w:rPr>
          <w:lang w:val="uk-UA"/>
        </w:rPr>
      </w:pPr>
    </w:p>
    <w:p w:rsidR="005A1CDF" w:rsidRDefault="005A1CDF" w:rsidP="005A1CDF">
      <w:pPr>
        <w:jc w:val="both"/>
        <w:rPr>
          <w:sz w:val="28"/>
          <w:szCs w:val="28"/>
        </w:rPr>
      </w:pPr>
      <w:r>
        <w:rPr>
          <w:rStyle w:val="FontStyle16"/>
          <w:sz w:val="28"/>
          <w:szCs w:val="28"/>
          <w:lang w:eastAsia="uk-UA"/>
        </w:rPr>
        <w:t>З метою впорядкування земель, забезпечення ведення Державного земельного кадастру та здійснення контролю за використанням і охороною земель Фонтанської сільської ради, відповідно до статей 12 Земельного кодексу України, Закону України №1423-ІХ «Про внесення змін до деяких законодавчих актів України щодо вдосконалення системи управління та дерегуляції у сфері земельних відносин», статей 26, 46 Закону України «Про землеустрій», керуючись статтею 26 Закону України «Про місцеве самоврядування в Україні» та враховуючи рішення шістдесят другої сесії Фонтанської сільської ради №2711-</w:t>
      </w:r>
      <w:r>
        <w:rPr>
          <w:rStyle w:val="FontStyle16"/>
          <w:sz w:val="28"/>
          <w:szCs w:val="28"/>
          <w:lang w:val="en-US" w:eastAsia="uk-UA"/>
        </w:rPr>
        <w:t>V</w:t>
      </w:r>
      <w:r>
        <w:rPr>
          <w:rStyle w:val="FontStyle16"/>
          <w:sz w:val="28"/>
          <w:szCs w:val="28"/>
          <w:lang w:eastAsia="uk-UA"/>
        </w:rPr>
        <w:t xml:space="preserve">ІІІ «Про затвердження містобудівної документації «Проект внесення змін до Генерального плану села Крижанівка Фонтанської сільської ради Одеського району Одеської області, поєднаного з планом зонування села Крижанівка Фонтанської сільської ради Одеського району Одеської області» від 24.12.2024 року, </w:t>
      </w:r>
      <w:r>
        <w:rPr>
          <w:color w:val="000000"/>
          <w:sz w:val="28"/>
          <w:szCs w:val="28"/>
        </w:rPr>
        <w:t xml:space="preserve">на підставі висновку </w:t>
      </w:r>
      <w:r>
        <w:rPr>
          <w:sz w:val="28"/>
          <w:szCs w:val="28"/>
        </w:rPr>
        <w:t>постійної депутатської комісії з питань земельних відносин, природокористування, планування території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 Фонтанська сільська рада, -</w:t>
      </w:r>
    </w:p>
    <w:p w:rsidR="005A1CDF" w:rsidRDefault="005A1CDF" w:rsidP="005A1CD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</w:p>
    <w:p w:rsidR="005A1CDF" w:rsidRDefault="005A1CDF" w:rsidP="005A1C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5A1CDF" w:rsidRDefault="005A1CDF" w:rsidP="005A1CDF">
      <w:pPr>
        <w:jc w:val="both"/>
        <w:rPr>
          <w:rStyle w:val="FontStyle16"/>
          <w:sz w:val="28"/>
          <w:szCs w:val="28"/>
          <w:lang w:eastAsia="uk-UA"/>
        </w:rPr>
      </w:pPr>
      <w:r>
        <w:rPr>
          <w:rStyle w:val="FontStyle16"/>
          <w:sz w:val="28"/>
          <w:szCs w:val="28"/>
          <w:lang w:eastAsia="uk-UA"/>
        </w:rPr>
        <w:tab/>
        <w:t>1. Виконавчому комітету Фонтанської сільської ради:</w:t>
      </w:r>
      <w:r>
        <w:rPr>
          <w:rStyle w:val="FontStyle15"/>
          <w:sz w:val="28"/>
          <w:szCs w:val="28"/>
          <w:lang w:eastAsia="uk-UA"/>
        </w:rPr>
        <w:br/>
      </w:r>
      <w:r>
        <w:rPr>
          <w:rStyle w:val="FontStyle16"/>
          <w:sz w:val="28"/>
          <w:szCs w:val="28"/>
          <w:lang w:eastAsia="uk-UA"/>
        </w:rPr>
        <w:t xml:space="preserve"> </w:t>
      </w:r>
      <w:r>
        <w:rPr>
          <w:rStyle w:val="FontStyle16"/>
          <w:sz w:val="28"/>
          <w:szCs w:val="28"/>
          <w:lang w:eastAsia="uk-UA"/>
        </w:rPr>
        <w:tab/>
        <w:t xml:space="preserve">1.1.Надати дозвіл на розроблення проекту землеустрою щодо встановлення  (зміни) меж села </w:t>
      </w:r>
      <w:r w:rsidR="00814592">
        <w:rPr>
          <w:rStyle w:val="FontStyle16"/>
          <w:sz w:val="28"/>
          <w:szCs w:val="28"/>
          <w:lang w:eastAsia="uk-UA"/>
        </w:rPr>
        <w:t>Крижанівка</w:t>
      </w:r>
      <w:r>
        <w:rPr>
          <w:rStyle w:val="FontStyle16"/>
          <w:sz w:val="28"/>
          <w:szCs w:val="28"/>
          <w:lang w:eastAsia="uk-UA"/>
        </w:rPr>
        <w:t xml:space="preserve"> </w:t>
      </w:r>
      <w:r w:rsidR="00F4548F">
        <w:rPr>
          <w:rStyle w:val="FontStyle16"/>
          <w:sz w:val="28"/>
          <w:szCs w:val="28"/>
          <w:lang w:eastAsia="uk-UA"/>
        </w:rPr>
        <w:t xml:space="preserve">Фонтанської сільської ради </w:t>
      </w:r>
      <w:r>
        <w:rPr>
          <w:rStyle w:val="FontStyle16"/>
          <w:sz w:val="28"/>
          <w:szCs w:val="28"/>
          <w:lang w:eastAsia="uk-UA"/>
        </w:rPr>
        <w:t>Одеського району Одеської області.</w:t>
      </w:r>
    </w:p>
    <w:p w:rsidR="005A1CDF" w:rsidRDefault="005A1CDF" w:rsidP="005A1CDF">
      <w:pPr>
        <w:jc w:val="both"/>
        <w:rPr>
          <w:rStyle w:val="FontStyle16"/>
          <w:sz w:val="28"/>
          <w:szCs w:val="28"/>
          <w:lang w:eastAsia="uk-UA"/>
        </w:rPr>
      </w:pPr>
      <w:r>
        <w:rPr>
          <w:rStyle w:val="FontStyle16"/>
          <w:sz w:val="28"/>
          <w:szCs w:val="28"/>
          <w:lang w:eastAsia="uk-UA"/>
        </w:rPr>
        <w:tab/>
        <w:t xml:space="preserve">1.2. Здійснити заходи щодо розроблення проекту землеустрою щодо встановлення (зміни) меж села </w:t>
      </w:r>
      <w:r w:rsidR="00814592">
        <w:rPr>
          <w:rStyle w:val="FontStyle16"/>
          <w:sz w:val="28"/>
          <w:szCs w:val="28"/>
          <w:lang w:eastAsia="uk-UA"/>
        </w:rPr>
        <w:t>Крижанівка</w:t>
      </w:r>
      <w:r>
        <w:rPr>
          <w:rStyle w:val="FontStyle16"/>
          <w:sz w:val="28"/>
          <w:szCs w:val="28"/>
          <w:lang w:eastAsia="uk-UA"/>
        </w:rPr>
        <w:t xml:space="preserve"> </w:t>
      </w:r>
      <w:r w:rsidR="00F4548F">
        <w:rPr>
          <w:rStyle w:val="FontStyle16"/>
          <w:sz w:val="28"/>
          <w:szCs w:val="28"/>
          <w:lang w:eastAsia="uk-UA"/>
        </w:rPr>
        <w:t xml:space="preserve">Фонтанської сільської ради </w:t>
      </w:r>
      <w:r>
        <w:rPr>
          <w:rStyle w:val="FontStyle16"/>
          <w:sz w:val="28"/>
          <w:szCs w:val="28"/>
          <w:lang w:eastAsia="uk-UA"/>
        </w:rPr>
        <w:t>Одеського району Одеської області.</w:t>
      </w:r>
    </w:p>
    <w:p w:rsidR="005A1CDF" w:rsidRDefault="005A1CDF" w:rsidP="005A1CDF">
      <w:pPr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  <w:lang w:eastAsia="uk-UA"/>
        </w:rPr>
        <w:tab/>
        <w:t xml:space="preserve">1.3. Подати виготовлений проект землеустрою щодо встановлення (зміни) меж села </w:t>
      </w:r>
      <w:r w:rsidR="00814592">
        <w:rPr>
          <w:rStyle w:val="FontStyle16"/>
          <w:sz w:val="28"/>
          <w:szCs w:val="28"/>
          <w:lang w:eastAsia="uk-UA"/>
        </w:rPr>
        <w:t>Крижанівка</w:t>
      </w:r>
      <w:r>
        <w:rPr>
          <w:rStyle w:val="FontStyle16"/>
          <w:sz w:val="28"/>
          <w:szCs w:val="28"/>
          <w:lang w:eastAsia="uk-UA"/>
        </w:rPr>
        <w:t xml:space="preserve"> </w:t>
      </w:r>
      <w:r w:rsidR="00F4548F">
        <w:rPr>
          <w:rStyle w:val="FontStyle16"/>
          <w:sz w:val="28"/>
          <w:szCs w:val="28"/>
          <w:lang w:eastAsia="uk-UA"/>
        </w:rPr>
        <w:t xml:space="preserve">Фонтанської сільської ради </w:t>
      </w:r>
      <w:r>
        <w:rPr>
          <w:rStyle w:val="FontStyle16"/>
          <w:sz w:val="28"/>
          <w:szCs w:val="28"/>
          <w:lang w:eastAsia="uk-UA"/>
        </w:rPr>
        <w:t>Одеського району Одеської області на затвердження сесії Фонтанської сільської ради, у відповідності до вимог чинного законодавства.</w:t>
      </w:r>
    </w:p>
    <w:p w:rsidR="005A1CDF" w:rsidRDefault="005A1CDF" w:rsidP="005A1CDF">
      <w:pPr>
        <w:jc w:val="both"/>
        <w:rPr>
          <w:szCs w:val="24"/>
        </w:rPr>
      </w:pPr>
      <w:r>
        <w:rPr>
          <w:rStyle w:val="FontStyle16"/>
          <w:sz w:val="28"/>
          <w:szCs w:val="28"/>
        </w:rPr>
        <w:lastRenderedPageBreak/>
        <w:tab/>
        <w:t>2.</w:t>
      </w:r>
      <w:r>
        <w:rPr>
          <w:sz w:val="28"/>
          <w:szCs w:val="28"/>
        </w:rPr>
        <w:t xml:space="preserve">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</w:t>
      </w:r>
    </w:p>
    <w:p w:rsidR="005A1CDF" w:rsidRDefault="005A1CDF" w:rsidP="005A1CDF"/>
    <w:p w:rsidR="005A1CDF" w:rsidRDefault="005A1CDF" w:rsidP="005A1CDF">
      <w:pPr>
        <w:jc w:val="both"/>
        <w:rPr>
          <w:sz w:val="24"/>
          <w:szCs w:val="24"/>
          <w:lang w:eastAsia="uk-UA"/>
        </w:rPr>
      </w:pPr>
    </w:p>
    <w:p w:rsidR="005A1CDF" w:rsidRDefault="005A1CDF" w:rsidP="005A1CDF">
      <w:pPr>
        <w:jc w:val="both"/>
        <w:rPr>
          <w:sz w:val="24"/>
          <w:szCs w:val="24"/>
          <w:lang w:eastAsia="uk-UA"/>
        </w:rPr>
      </w:pPr>
    </w:p>
    <w:p w:rsidR="00952E4F" w:rsidRDefault="00952E4F" w:rsidP="00952E4F">
      <w:r w:rsidRPr="0014331F">
        <w:rPr>
          <w:b/>
          <w:sz w:val="28"/>
          <w:szCs w:val="28"/>
        </w:rPr>
        <w:t>В.о. сільського голови                                                               Андрій СЕРЕБРІЙ</w:t>
      </w: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F4548F" w:rsidRDefault="00F4548F" w:rsidP="005A1CDF">
      <w:pPr>
        <w:jc w:val="both"/>
        <w:rPr>
          <w:sz w:val="24"/>
          <w:szCs w:val="24"/>
          <w:lang w:eastAsia="uk-UA"/>
        </w:rPr>
      </w:pPr>
    </w:p>
    <w:p w:rsidR="005A1CDF" w:rsidRDefault="005A1CDF" w:rsidP="005A1CDF">
      <w:pPr>
        <w:jc w:val="both"/>
        <w:rPr>
          <w:sz w:val="24"/>
          <w:szCs w:val="24"/>
          <w:lang w:eastAsia="uk-UA"/>
        </w:rPr>
      </w:pPr>
    </w:p>
    <w:p w:rsidR="005A1CDF" w:rsidRDefault="005A1CDF" w:rsidP="005A1CDF">
      <w:pPr>
        <w:jc w:val="both"/>
        <w:rPr>
          <w:sz w:val="24"/>
          <w:szCs w:val="24"/>
          <w:lang w:eastAsia="uk-UA"/>
        </w:rPr>
      </w:pPr>
      <w:bookmarkStart w:id="0" w:name="_GoBack"/>
      <w:bookmarkEnd w:id="0"/>
    </w:p>
    <w:sectPr w:rsidR="005A1CDF">
      <w:pgSz w:w="12240" w:h="15840"/>
      <w:pgMar w:top="568" w:right="850" w:bottom="1134" w:left="1418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F4C5B1F"/>
    <w:multiLevelType w:val="multilevel"/>
    <w:tmpl w:val="0B201A4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589"/>
    <w:rsid w:val="005A1CDF"/>
    <w:rsid w:val="007A374E"/>
    <w:rsid w:val="00814592"/>
    <w:rsid w:val="00952E4F"/>
    <w:rsid w:val="00AF39F6"/>
    <w:rsid w:val="00F26589"/>
    <w:rsid w:val="00F45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C7F94"/>
  <w15:chartTrackingRefBased/>
  <w15:docId w15:val="{FD34FAFE-C3C3-41B5-99B7-6FA864869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C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1CD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A1CD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Style7">
    <w:name w:val="Style7"/>
    <w:basedOn w:val="a"/>
    <w:uiPriority w:val="99"/>
    <w:rsid w:val="005A1CDF"/>
    <w:pPr>
      <w:widowControl w:val="0"/>
      <w:autoSpaceDE w:val="0"/>
      <w:autoSpaceDN w:val="0"/>
      <w:adjustRightInd w:val="0"/>
      <w:spacing w:line="278" w:lineRule="exact"/>
      <w:ind w:firstLine="754"/>
    </w:pPr>
    <w:rPr>
      <w:rFonts w:eastAsiaTheme="minorEastAsia"/>
      <w:sz w:val="24"/>
      <w:szCs w:val="24"/>
      <w:lang w:val="ru-RU"/>
    </w:rPr>
  </w:style>
  <w:style w:type="character" w:customStyle="1" w:styleId="FontStyle15">
    <w:name w:val="Font Style15"/>
    <w:basedOn w:val="a0"/>
    <w:uiPriority w:val="99"/>
    <w:rsid w:val="005A1CD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5A1CDF"/>
    <w:rPr>
      <w:rFonts w:ascii="Times New Roman" w:hAnsi="Times New Roman" w:cs="Times New Roman" w:hint="default"/>
      <w:sz w:val="22"/>
      <w:szCs w:val="22"/>
    </w:rPr>
  </w:style>
  <w:style w:type="table" w:styleId="a5">
    <w:name w:val="Table Grid"/>
    <w:basedOn w:val="a1"/>
    <w:uiPriority w:val="59"/>
    <w:rsid w:val="00952E4F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2025-06-11T05:12:00Z</dcterms:created>
  <dcterms:modified xsi:type="dcterms:W3CDTF">2025-06-11T06:47:00Z</dcterms:modified>
</cp:coreProperties>
</file>